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6C34" w14:textId="288C725F" w:rsidR="00047C9A" w:rsidRPr="00B07D11" w:rsidRDefault="00A04726" w:rsidP="00A731DE">
      <w:pPr>
        <w:pStyle w:val="PlainText"/>
        <w:rPr>
          <w:b/>
          <w:bCs/>
          <w:sz w:val="28"/>
          <w:szCs w:val="28"/>
          <w:lang w:val="en-US"/>
        </w:rPr>
      </w:pPr>
      <w:r>
        <w:rPr>
          <w:b/>
          <w:bCs/>
          <w:sz w:val="28"/>
          <w:szCs w:val="28"/>
          <w:lang w:val="en-GB"/>
        </w:rPr>
        <w:t xml:space="preserve">What do we see when we climb the hill? </w:t>
      </w:r>
    </w:p>
    <w:p w14:paraId="08A887CB" w14:textId="77777777" w:rsidR="00A04726" w:rsidRPr="00B07D11" w:rsidRDefault="00A04726" w:rsidP="00A731DE">
      <w:pPr>
        <w:pStyle w:val="PlainText"/>
        <w:rPr>
          <w:szCs w:val="22"/>
          <w:lang w:val="en-US"/>
        </w:rPr>
      </w:pPr>
    </w:p>
    <w:p w14:paraId="10CE5C72" w14:textId="55F46CFE" w:rsidR="00432A68" w:rsidRPr="00B07D11" w:rsidRDefault="00A731DE" w:rsidP="00A731DE">
      <w:pPr>
        <w:pStyle w:val="PlainText"/>
        <w:rPr>
          <w:szCs w:val="22"/>
          <w:lang w:val="en-US"/>
        </w:rPr>
      </w:pPr>
      <w:r>
        <w:rPr>
          <w:szCs w:val="22"/>
          <w:lang w:val="en-GB"/>
        </w:rPr>
        <w:t xml:space="preserve">Essay competition </w:t>
      </w:r>
      <w:r w:rsidR="00B174F7">
        <w:rPr>
          <w:szCs w:val="22"/>
          <w:lang w:val="en-GB"/>
        </w:rPr>
        <w:t>– deadline October 25</w:t>
      </w:r>
      <w:r w:rsidR="00B174F7" w:rsidRPr="00B174F7">
        <w:rPr>
          <w:szCs w:val="22"/>
          <w:vertAlign w:val="superscript"/>
          <w:lang w:val="en-GB"/>
        </w:rPr>
        <w:t>th</w:t>
      </w:r>
      <w:proofErr w:type="gramStart"/>
      <w:r w:rsidR="00B174F7">
        <w:rPr>
          <w:szCs w:val="22"/>
          <w:lang w:val="en-GB"/>
        </w:rPr>
        <w:t xml:space="preserve"> 2021</w:t>
      </w:r>
      <w:proofErr w:type="gramEnd"/>
    </w:p>
    <w:p w14:paraId="1320A84E" w14:textId="66E56298" w:rsidR="006F2E17" w:rsidRPr="00B07D11" w:rsidRDefault="006F2E17" w:rsidP="000A083B">
      <w:pPr>
        <w:pStyle w:val="PlainText"/>
        <w:rPr>
          <w:szCs w:val="22"/>
          <w:lang w:val="en-US"/>
        </w:rPr>
      </w:pPr>
    </w:p>
    <w:p w14:paraId="09044C25" w14:textId="6508CE8E" w:rsidR="006F2E17" w:rsidRPr="00B07D11" w:rsidRDefault="00660AF4" w:rsidP="000A083B">
      <w:pPr>
        <w:pStyle w:val="PlainText"/>
        <w:rPr>
          <w:szCs w:val="22"/>
          <w:lang w:val="en-US"/>
        </w:rPr>
      </w:pPr>
      <w:r>
        <w:rPr>
          <w:szCs w:val="22"/>
          <w:lang w:val="en-GB"/>
        </w:rPr>
        <w:t>The Pilgrim Fathers celebrated their first Thanksgiving exactly 400 years ago. A year earlier, these originally English Pilgrims left from the Netherlands after a 12-year stay here, to start a new life with freedom of religion in America. This Thanksgiving Day marked their first successful harvest following a disastrous winter that half the group did not survive. Thanksgiving Day is a day of contemplation on which millions of people across the world reflect.</w:t>
      </w:r>
    </w:p>
    <w:p w14:paraId="760F3798" w14:textId="77777777" w:rsidR="00A731DE" w:rsidRPr="00B07D11" w:rsidRDefault="00A731DE" w:rsidP="000A083B">
      <w:pPr>
        <w:pStyle w:val="PlainText"/>
        <w:rPr>
          <w:szCs w:val="22"/>
          <w:lang w:val="en-US"/>
        </w:rPr>
      </w:pPr>
    </w:p>
    <w:p w14:paraId="4F44E006" w14:textId="26E88EF2" w:rsidR="00660AF4" w:rsidRPr="00B07D11" w:rsidRDefault="00660AF4" w:rsidP="000A083B">
      <w:pPr>
        <w:pStyle w:val="PlainText"/>
        <w:rPr>
          <w:szCs w:val="22"/>
          <w:lang w:val="en-US"/>
        </w:rPr>
      </w:pPr>
      <w:r>
        <w:rPr>
          <w:szCs w:val="22"/>
          <w:lang w:val="en-GB"/>
        </w:rPr>
        <w:t xml:space="preserve">The Pilgrim Fathers’ journey is also considered as being the start of the foundation of the United States. That time also marked the start of a stream of immigrants, which led to the colonisation of Native American territories in America. The development of America included wars and pandemics of unintentionally introduced new infectious diseases. The first ship transporting African slaves also arrived in </w:t>
      </w:r>
      <w:r>
        <w:rPr>
          <w:color w:val="000000"/>
          <w:szCs w:val="22"/>
          <w:lang w:val="en-GB"/>
        </w:rPr>
        <w:t xml:space="preserve">America during the time of the Pilgrim Fathers. This remains a topical theme today (see the Black Lives Matter movement). </w:t>
      </w:r>
      <w:r w:rsidR="005D70AB">
        <w:rPr>
          <w:color w:val="000000"/>
          <w:szCs w:val="22"/>
          <w:lang w:val="en-GB"/>
        </w:rPr>
        <w:t xml:space="preserve">A </w:t>
      </w:r>
      <w:r>
        <w:rPr>
          <w:szCs w:val="22"/>
          <w:lang w:val="en-GB"/>
        </w:rPr>
        <w:t xml:space="preserve">globalisation wave of society, with all its advantages and disadvantages, </w:t>
      </w:r>
      <w:r w:rsidR="005D70AB">
        <w:rPr>
          <w:szCs w:val="22"/>
          <w:lang w:val="en-GB"/>
        </w:rPr>
        <w:t>had started</w:t>
      </w:r>
      <w:r>
        <w:rPr>
          <w:szCs w:val="22"/>
          <w:lang w:val="en-GB"/>
        </w:rPr>
        <w:t>. Viewed over a timeline of 400 years, the Pilgrim Fathers’ story also generated all kinds of social developments and associated themes.</w:t>
      </w:r>
    </w:p>
    <w:p w14:paraId="1A44C67F" w14:textId="5B7FA5A4" w:rsidR="00A731DE" w:rsidRPr="00B07D11" w:rsidRDefault="00A731DE" w:rsidP="000A083B">
      <w:pPr>
        <w:pStyle w:val="PlainText"/>
        <w:rPr>
          <w:szCs w:val="22"/>
          <w:lang w:val="en-US"/>
        </w:rPr>
      </w:pPr>
    </w:p>
    <w:p w14:paraId="4F5F8C19" w14:textId="29D02F4F" w:rsidR="00DA4C60" w:rsidRPr="00B07D11" w:rsidRDefault="00A731DE" w:rsidP="000A083B">
      <w:pPr>
        <w:pStyle w:val="PlainText"/>
        <w:rPr>
          <w:szCs w:val="22"/>
          <w:lang w:val="en-US"/>
        </w:rPr>
      </w:pPr>
      <w:r>
        <w:rPr>
          <w:szCs w:val="22"/>
          <w:lang w:val="en-GB"/>
        </w:rPr>
        <w:t>The universities where this memorable journey started – Leiden, Delft</w:t>
      </w:r>
      <w:r w:rsidR="002C4270">
        <w:rPr>
          <w:szCs w:val="22"/>
          <w:lang w:val="en-GB"/>
        </w:rPr>
        <w:t xml:space="preserve"> and</w:t>
      </w:r>
      <w:r>
        <w:rPr>
          <w:szCs w:val="22"/>
          <w:lang w:val="en-GB"/>
        </w:rPr>
        <w:t xml:space="preserve"> Rotterdam (</w:t>
      </w:r>
      <w:r w:rsidR="00735791">
        <w:rPr>
          <w:szCs w:val="22"/>
          <w:lang w:val="en-GB"/>
        </w:rPr>
        <w:t>UL</w:t>
      </w:r>
      <w:r>
        <w:rPr>
          <w:szCs w:val="22"/>
          <w:lang w:val="en-GB"/>
        </w:rPr>
        <w:t>, TUD and EUR) –</w:t>
      </w:r>
      <w:r w:rsidR="00F62C35">
        <w:rPr>
          <w:szCs w:val="22"/>
          <w:lang w:val="en-GB"/>
        </w:rPr>
        <w:t xml:space="preserve"> and Harvard University</w:t>
      </w:r>
      <w:r w:rsidR="00845A98">
        <w:rPr>
          <w:szCs w:val="22"/>
          <w:lang w:val="en-GB"/>
        </w:rPr>
        <w:t xml:space="preserve"> (the departments of History and History &amp; Literature)</w:t>
      </w:r>
      <w:r w:rsidR="00F62C35">
        <w:rPr>
          <w:szCs w:val="22"/>
          <w:lang w:val="en-GB"/>
        </w:rPr>
        <w:t xml:space="preserve">, Massachusetts where the journey ended, </w:t>
      </w:r>
      <w:r>
        <w:rPr>
          <w:szCs w:val="22"/>
          <w:lang w:val="en-GB"/>
        </w:rPr>
        <w:t xml:space="preserve">are calling on their students to share their vision during the commemoration of 400 years of Thanksgiving, and to use </w:t>
      </w:r>
      <w:proofErr w:type="gramStart"/>
      <w:r>
        <w:rPr>
          <w:szCs w:val="22"/>
          <w:lang w:val="en-GB"/>
        </w:rPr>
        <w:t>this 400 years of global development</w:t>
      </w:r>
      <w:proofErr w:type="gramEnd"/>
      <w:r>
        <w:rPr>
          <w:szCs w:val="22"/>
          <w:lang w:val="en-GB"/>
        </w:rPr>
        <w:t xml:space="preserve"> as a reference framework to address the huge challenges we face in the future. </w:t>
      </w:r>
    </w:p>
    <w:p w14:paraId="37D4CBA6" w14:textId="77777777" w:rsidR="00DA4C60" w:rsidRPr="00B07D11" w:rsidRDefault="00DA4C60" w:rsidP="000A083B">
      <w:pPr>
        <w:pStyle w:val="PlainText"/>
        <w:rPr>
          <w:szCs w:val="22"/>
          <w:lang w:val="en-US"/>
        </w:rPr>
      </w:pPr>
    </w:p>
    <w:p w14:paraId="4A725AB2" w14:textId="7AD1A1E8" w:rsidR="00E010EC" w:rsidRPr="00B07D11" w:rsidRDefault="005129D7" w:rsidP="00470545">
      <w:pPr>
        <w:rPr>
          <w:lang w:val="en-US"/>
        </w:rPr>
      </w:pPr>
      <w:r>
        <w:rPr>
          <w:lang w:val="en-GB"/>
        </w:rPr>
        <w:t xml:space="preserve">400 years ago, the Pilgrim Fathers wanted to create a better world in which there was space for freedom of religion and freedom of expression in a society elected on a democratic basis. The painting of Robert Weir depicting the departure of the Pilgrim Fathers on the Speedwell from </w:t>
      </w:r>
      <w:proofErr w:type="spellStart"/>
      <w:r>
        <w:rPr>
          <w:lang w:val="en-GB"/>
        </w:rPr>
        <w:t>Delfshaven</w:t>
      </w:r>
      <w:proofErr w:type="spellEnd"/>
      <w:r>
        <w:rPr>
          <w:lang w:val="en-GB"/>
        </w:rPr>
        <w:t xml:space="preserve"> on 22 July 1620, commissioned by the American Congress, has been on display in the Rotunda at the Capitol as part of American history since 1843. Their journey can also be described as the first step in globalisation. The problems of the current era – the coronavirus, wealth inequality and climate change – are directly attributable to waves of globalisation. Globalisation has negative aspects, and we certainly should reflect on these. But it also offers many positive aspects and opportunities if we handle it in the right way. Indeed, if we are to resolve the above challenges, a global approach is the only solution. These are amazing challenges to which universities can offer a meaningful contribution.</w:t>
      </w:r>
    </w:p>
    <w:p w14:paraId="27A993C6" w14:textId="6067AC2A" w:rsidR="00A17093" w:rsidRPr="005564AE" w:rsidRDefault="00470545" w:rsidP="001F1848">
      <w:pPr>
        <w:rPr>
          <w:lang w:val="en-US"/>
        </w:rPr>
      </w:pPr>
      <w:r>
        <w:rPr>
          <w:lang w:val="en-GB"/>
        </w:rPr>
        <w:t xml:space="preserve">Thanksgiving is also about hope; </w:t>
      </w:r>
      <w:r>
        <w:rPr>
          <w:rFonts w:ascii="Calibri" w:hAnsi="Calibri"/>
          <w:color w:val="000000"/>
          <w:lang w:val="en-GB"/>
        </w:rPr>
        <w:t>after the presidential election in November 2020, President Joe Biden started seeking renewed trans-Atlantic cooperation. At the inauguration of President Biden on 20 January 2021, the poet Amanda Gorman conveyed this in her beautiful poem ‘The Hill We Climb’. This is the engaging metaphor for our essays. What do we see at the top of ‘The Hill’ of our world? Amanda Gorman</w:t>
      </w:r>
      <w:r>
        <w:rPr>
          <w:lang w:val="en-GB"/>
        </w:rPr>
        <w:t xml:space="preserve"> showed that, even in difficult times, there are new vistas, or as she said in the final sentence of her poem: “</w:t>
      </w:r>
      <w:r>
        <w:rPr>
          <w:i/>
          <w:iCs/>
          <w:lang w:val="en-GB"/>
        </w:rPr>
        <w:t>there is always light</w:t>
      </w:r>
      <w:r>
        <w:rPr>
          <w:lang w:val="en-GB"/>
        </w:rPr>
        <w:t>.” The important question now is:</w:t>
      </w:r>
    </w:p>
    <w:p w14:paraId="31134C0F" w14:textId="58774D22" w:rsidR="00A17093" w:rsidRPr="005564AE" w:rsidRDefault="003635ED" w:rsidP="00A17093">
      <w:pPr>
        <w:pStyle w:val="PlainText"/>
        <w:pBdr>
          <w:top w:val="single" w:sz="4" w:space="1" w:color="auto"/>
          <w:left w:val="single" w:sz="4" w:space="4" w:color="auto"/>
          <w:bottom w:val="single" w:sz="4" w:space="1" w:color="auto"/>
          <w:right w:val="single" w:sz="4" w:space="4" w:color="auto"/>
        </w:pBdr>
        <w:rPr>
          <w:szCs w:val="22"/>
          <w:lang w:val="en-US"/>
        </w:rPr>
      </w:pPr>
      <w:r>
        <w:rPr>
          <w:szCs w:val="22"/>
          <w:lang w:val="en-GB"/>
        </w:rPr>
        <w:t xml:space="preserve">Learning from 400 years of Pilgrim Fathers’ America, what does the future of globalisation hold? </w:t>
      </w:r>
    </w:p>
    <w:p w14:paraId="2E738356" w14:textId="1974B034" w:rsidR="00660AF4" w:rsidRPr="005564AE" w:rsidRDefault="00660AF4" w:rsidP="000A083B">
      <w:pPr>
        <w:pStyle w:val="PlainText"/>
        <w:rPr>
          <w:szCs w:val="22"/>
          <w:lang w:val="en-US"/>
        </w:rPr>
      </w:pPr>
    </w:p>
    <w:p w14:paraId="4C3AC4D5" w14:textId="6BF33538" w:rsidR="009232BF" w:rsidRPr="00E54C31" w:rsidRDefault="00F22F2D" w:rsidP="009232BF">
      <w:pPr>
        <w:pStyle w:val="PlainText"/>
        <w:rPr>
          <w:szCs w:val="22"/>
          <w:lang w:val="en-US"/>
        </w:rPr>
      </w:pPr>
      <w:r>
        <w:rPr>
          <w:szCs w:val="22"/>
          <w:lang w:val="en-GB"/>
        </w:rPr>
        <w:t xml:space="preserve">This can be viewed from a range of perspectives, and all disciplines play a role in this. That is why we would like to invite you to give your vision on the above question and receive from you a powerful and critical essay of up to 1,000 words in English, with a systematic view of our future challenges. </w:t>
      </w:r>
      <w:r>
        <w:rPr>
          <w:szCs w:val="22"/>
          <w:lang w:val="en-GB"/>
        </w:rPr>
        <w:lastRenderedPageBreak/>
        <w:t>We would like to receive your contribution by</w:t>
      </w:r>
      <w:r w:rsidR="00F70C86">
        <w:rPr>
          <w:szCs w:val="22"/>
          <w:lang w:val="en-GB"/>
        </w:rPr>
        <w:t>, but</w:t>
      </w:r>
      <w:r>
        <w:rPr>
          <w:szCs w:val="22"/>
          <w:lang w:val="en-GB"/>
        </w:rPr>
        <w:t xml:space="preserve"> no later than</w:t>
      </w:r>
      <w:r w:rsidR="00F70C86">
        <w:rPr>
          <w:szCs w:val="22"/>
          <w:lang w:val="en-GB"/>
        </w:rPr>
        <w:t>,</w:t>
      </w:r>
      <w:r>
        <w:rPr>
          <w:szCs w:val="22"/>
          <w:lang w:val="en-GB"/>
        </w:rPr>
        <w:t xml:space="preserve"> </w:t>
      </w:r>
      <w:r w:rsidR="00A05977">
        <w:rPr>
          <w:b/>
          <w:bCs/>
          <w:szCs w:val="22"/>
          <w:lang w:val="en-GB"/>
        </w:rPr>
        <w:t>25</w:t>
      </w:r>
      <w:r w:rsidRPr="00F70C86">
        <w:rPr>
          <w:b/>
          <w:bCs/>
          <w:szCs w:val="22"/>
          <w:lang w:val="en-GB"/>
        </w:rPr>
        <w:t xml:space="preserve"> </w:t>
      </w:r>
      <w:r w:rsidR="00A05977">
        <w:rPr>
          <w:b/>
          <w:bCs/>
          <w:szCs w:val="22"/>
          <w:lang w:val="en-GB"/>
        </w:rPr>
        <w:t>October</w:t>
      </w:r>
      <w:r w:rsidRPr="00F70C86">
        <w:rPr>
          <w:b/>
          <w:bCs/>
          <w:szCs w:val="22"/>
          <w:lang w:val="en-GB"/>
        </w:rPr>
        <w:t xml:space="preserve"> 2021</w:t>
      </w:r>
      <w:r w:rsidR="00F70C86">
        <w:rPr>
          <w:b/>
          <w:bCs/>
          <w:szCs w:val="22"/>
          <w:lang w:val="en-GB"/>
        </w:rPr>
        <w:t xml:space="preserve"> </w:t>
      </w:r>
      <w:r w:rsidR="00F70C86">
        <w:rPr>
          <w:szCs w:val="22"/>
          <w:lang w:val="en-GB"/>
        </w:rPr>
        <w:t xml:space="preserve">via e-mail address </w:t>
      </w:r>
      <w:hyperlink r:id="rId8" w:history="1">
        <w:r w:rsidR="009232BF" w:rsidRPr="00CF38C5">
          <w:rPr>
            <w:rStyle w:val="Hyperlink"/>
            <w:szCs w:val="22"/>
            <w:lang w:val="en-GB"/>
          </w:rPr>
          <w:t>essaycompetition@eur.nl</w:t>
        </w:r>
      </w:hyperlink>
      <w:r w:rsidR="009232BF">
        <w:rPr>
          <w:szCs w:val="22"/>
          <w:lang w:val="en-GB"/>
        </w:rPr>
        <w:t xml:space="preserve"> </w:t>
      </w:r>
    </w:p>
    <w:p w14:paraId="07190929" w14:textId="77777777" w:rsidR="001411DE" w:rsidRPr="005564AE" w:rsidRDefault="001411DE" w:rsidP="00B47AF0">
      <w:pPr>
        <w:rPr>
          <w:lang w:val="en-US"/>
        </w:rPr>
      </w:pPr>
    </w:p>
    <w:p w14:paraId="35CD3E04" w14:textId="3D90FCDB" w:rsidR="00A05977" w:rsidRPr="001C121A" w:rsidRDefault="001F1848" w:rsidP="00B174F7">
      <w:pPr>
        <w:rPr>
          <w:lang w:val="en-GB"/>
        </w:rPr>
      </w:pPr>
      <w:r>
        <w:rPr>
          <w:lang w:val="en-GB"/>
        </w:rPr>
        <w:t>The essay competition is open to all students at Leiden, Delft</w:t>
      </w:r>
      <w:r w:rsidR="00F62C35">
        <w:rPr>
          <w:lang w:val="en-GB"/>
        </w:rPr>
        <w:t xml:space="preserve">, </w:t>
      </w:r>
      <w:r>
        <w:rPr>
          <w:lang w:val="en-GB"/>
        </w:rPr>
        <w:t>Erasmus</w:t>
      </w:r>
      <w:r w:rsidR="00845A98">
        <w:rPr>
          <w:lang w:val="en-GB"/>
        </w:rPr>
        <w:t xml:space="preserve"> </w:t>
      </w:r>
      <w:r w:rsidR="002C4270">
        <w:rPr>
          <w:lang w:val="en-GB"/>
        </w:rPr>
        <w:t>(MC)</w:t>
      </w:r>
      <w:r w:rsidR="00F62C35">
        <w:rPr>
          <w:lang w:val="en-GB"/>
        </w:rPr>
        <w:t xml:space="preserve"> and </w:t>
      </w:r>
      <w:r w:rsidR="00845A98">
        <w:rPr>
          <w:lang w:val="en-GB"/>
        </w:rPr>
        <w:t xml:space="preserve">of </w:t>
      </w:r>
      <w:r w:rsidR="00F62C35">
        <w:rPr>
          <w:lang w:val="en-GB"/>
        </w:rPr>
        <w:t xml:space="preserve">the departments of History and History &amp; Literature </w:t>
      </w:r>
      <w:r w:rsidR="00845A98">
        <w:rPr>
          <w:lang w:val="en-GB"/>
        </w:rPr>
        <w:t>at</w:t>
      </w:r>
      <w:r w:rsidR="00F62C35">
        <w:rPr>
          <w:lang w:val="en-GB"/>
        </w:rPr>
        <w:t xml:space="preserve"> Harvard University.</w:t>
      </w:r>
    </w:p>
    <w:p w14:paraId="1B366313" w14:textId="23E608C9" w:rsidR="00F70C86" w:rsidRDefault="00F70C86" w:rsidP="00F70C86">
      <w:pPr>
        <w:pStyle w:val="PlainText"/>
        <w:rPr>
          <w:szCs w:val="22"/>
        </w:rPr>
      </w:pPr>
      <w:r>
        <w:rPr>
          <w:szCs w:val="22"/>
          <w:lang w:val="en-GB"/>
        </w:rPr>
        <w:t>Award:</w:t>
      </w:r>
    </w:p>
    <w:p w14:paraId="10839B35" w14:textId="4F792A94" w:rsidR="00F70C86" w:rsidRPr="00B07D11" w:rsidRDefault="00B8705E" w:rsidP="00F70C86">
      <w:pPr>
        <w:pStyle w:val="PlainText"/>
        <w:numPr>
          <w:ilvl w:val="0"/>
          <w:numId w:val="1"/>
        </w:numPr>
        <w:rPr>
          <w:szCs w:val="22"/>
          <w:lang w:val="en-US"/>
        </w:rPr>
      </w:pPr>
      <w:r>
        <w:rPr>
          <w:szCs w:val="22"/>
          <w:lang w:val="en-GB"/>
        </w:rPr>
        <w:t>Two v</w:t>
      </w:r>
      <w:r w:rsidR="00F70C86">
        <w:rPr>
          <w:szCs w:val="22"/>
          <w:lang w:val="en-GB"/>
        </w:rPr>
        <w:t>oucher</w:t>
      </w:r>
      <w:r>
        <w:rPr>
          <w:szCs w:val="22"/>
          <w:lang w:val="en-GB"/>
        </w:rPr>
        <w:t>s: one</w:t>
      </w:r>
      <w:r w:rsidR="00F70C86">
        <w:rPr>
          <w:szCs w:val="22"/>
          <w:lang w:val="en-GB"/>
        </w:rPr>
        <w:t xml:space="preserve"> for a cultural student journey</w:t>
      </w:r>
      <w:r w:rsidR="002C4270">
        <w:rPr>
          <w:szCs w:val="22"/>
          <w:lang w:val="en-GB"/>
        </w:rPr>
        <w:t xml:space="preserve"> to Boston and Harvard, Massachusetts</w:t>
      </w:r>
      <w:r w:rsidR="00F62C35">
        <w:rPr>
          <w:szCs w:val="22"/>
          <w:lang w:val="en-GB"/>
        </w:rPr>
        <w:t>, USA</w:t>
      </w:r>
      <w:r w:rsidR="002C4270">
        <w:rPr>
          <w:szCs w:val="22"/>
          <w:lang w:val="en-GB"/>
        </w:rPr>
        <w:t xml:space="preserve"> – the state where the Pilgrim Fathers ended their journey</w:t>
      </w:r>
      <w:r>
        <w:rPr>
          <w:szCs w:val="22"/>
          <w:lang w:val="en-GB"/>
        </w:rPr>
        <w:t xml:space="preserve"> and one to</w:t>
      </w:r>
      <w:r w:rsidR="00F62C35">
        <w:rPr>
          <w:szCs w:val="22"/>
          <w:lang w:val="en-GB"/>
        </w:rPr>
        <w:t xml:space="preserve"> Leiden, Delft and Rotterdam, the Netherlands, where the journey started. </w:t>
      </w:r>
    </w:p>
    <w:p w14:paraId="68082312" w14:textId="12E088E4" w:rsidR="00F70C86" w:rsidRDefault="00F70C86" w:rsidP="00F70C86">
      <w:pPr>
        <w:pStyle w:val="PlainText"/>
        <w:rPr>
          <w:szCs w:val="22"/>
          <w:lang w:val="en-US"/>
        </w:rPr>
      </w:pPr>
    </w:p>
    <w:p w14:paraId="7D9AFD74" w14:textId="4AC8F9A7" w:rsidR="00F70C86" w:rsidRPr="006D5692" w:rsidRDefault="00F70C86" w:rsidP="00F70C86">
      <w:pPr>
        <w:pStyle w:val="PlainText"/>
        <w:rPr>
          <w:szCs w:val="22"/>
        </w:rPr>
      </w:pPr>
      <w:r>
        <w:rPr>
          <w:szCs w:val="22"/>
          <w:lang w:val="en-GB"/>
        </w:rPr>
        <w:t>Ceremony:</w:t>
      </w:r>
    </w:p>
    <w:p w14:paraId="3DFA517D" w14:textId="77777777" w:rsidR="00F70C86" w:rsidRPr="00F70C86" w:rsidRDefault="00F70C86" w:rsidP="00F70C86">
      <w:pPr>
        <w:pStyle w:val="PlainText"/>
        <w:numPr>
          <w:ilvl w:val="0"/>
          <w:numId w:val="1"/>
        </w:numPr>
        <w:rPr>
          <w:szCs w:val="22"/>
          <w:lang w:val="en-US"/>
        </w:rPr>
      </w:pPr>
      <w:r>
        <w:rPr>
          <w:szCs w:val="22"/>
          <w:lang w:val="en-GB"/>
        </w:rPr>
        <w:t xml:space="preserve">The prize awarding and the presentation of the best essay(s) will take place in the Oude or </w:t>
      </w:r>
      <w:proofErr w:type="spellStart"/>
      <w:r>
        <w:rPr>
          <w:szCs w:val="22"/>
          <w:lang w:val="en-GB"/>
        </w:rPr>
        <w:t>Pelgrimvaderskerk</w:t>
      </w:r>
      <w:proofErr w:type="spellEnd"/>
      <w:r>
        <w:rPr>
          <w:szCs w:val="22"/>
          <w:lang w:val="en-GB"/>
        </w:rPr>
        <w:t xml:space="preserve"> in </w:t>
      </w:r>
      <w:proofErr w:type="spellStart"/>
      <w:r>
        <w:rPr>
          <w:szCs w:val="22"/>
          <w:lang w:val="en-GB"/>
        </w:rPr>
        <w:t>Delfshaven</w:t>
      </w:r>
      <w:proofErr w:type="spellEnd"/>
      <w:r>
        <w:rPr>
          <w:szCs w:val="22"/>
          <w:lang w:val="en-GB"/>
        </w:rPr>
        <w:t>, Rotterdam on 25 November 2021, Thanksgiving Day.</w:t>
      </w:r>
    </w:p>
    <w:p w14:paraId="4AF03E83" w14:textId="77777777" w:rsidR="00F70C86" w:rsidRPr="00B07D11" w:rsidRDefault="00F70C86" w:rsidP="00F70C86">
      <w:pPr>
        <w:pStyle w:val="PlainText"/>
        <w:rPr>
          <w:szCs w:val="22"/>
          <w:lang w:val="en-US"/>
        </w:rPr>
      </w:pPr>
    </w:p>
    <w:p w14:paraId="0C43EF00" w14:textId="77777777" w:rsidR="0069597F" w:rsidRDefault="0069597F" w:rsidP="00996A51">
      <w:pPr>
        <w:pStyle w:val="PlainText"/>
        <w:rPr>
          <w:szCs w:val="22"/>
          <w:lang w:val="en-GB"/>
        </w:rPr>
      </w:pPr>
    </w:p>
    <w:p w14:paraId="0F812B82" w14:textId="1B02E702" w:rsidR="00B6392A" w:rsidRDefault="004A54CE" w:rsidP="00B6392A">
      <w:pPr>
        <w:pStyle w:val="PlainText"/>
        <w:rPr>
          <w:szCs w:val="22"/>
          <w:lang w:val="en-GB"/>
        </w:rPr>
      </w:pPr>
      <w:r>
        <w:rPr>
          <w:szCs w:val="22"/>
          <w:lang w:val="en-GB"/>
        </w:rPr>
        <w:t>Criteria for assessing the essays</w:t>
      </w:r>
      <w:r w:rsidR="009A7D1B">
        <w:rPr>
          <w:szCs w:val="22"/>
          <w:lang w:val="en-GB"/>
        </w:rPr>
        <w:t xml:space="preserve">. </w:t>
      </w:r>
      <w:r w:rsidR="00F70C86">
        <w:rPr>
          <w:szCs w:val="22"/>
          <w:lang w:val="en-GB"/>
        </w:rPr>
        <w:t>The essay should:</w:t>
      </w:r>
    </w:p>
    <w:p w14:paraId="316EC6B4" w14:textId="20B18902" w:rsidR="00996A51" w:rsidRPr="00B6392A" w:rsidRDefault="00F70C86" w:rsidP="00A05977">
      <w:pPr>
        <w:pStyle w:val="PlainText"/>
        <w:numPr>
          <w:ilvl w:val="0"/>
          <w:numId w:val="1"/>
        </w:numPr>
        <w:rPr>
          <w:szCs w:val="22"/>
          <w:lang w:val="en-US"/>
        </w:rPr>
      </w:pPr>
      <w:r>
        <w:rPr>
          <w:szCs w:val="22"/>
          <w:lang w:val="en-GB"/>
        </w:rPr>
        <w:t xml:space="preserve">be written in style in </w:t>
      </w:r>
      <w:r w:rsidR="00B6392A">
        <w:rPr>
          <w:szCs w:val="22"/>
          <w:lang w:val="en-GB"/>
        </w:rPr>
        <w:t>E</w:t>
      </w:r>
      <w:r w:rsidR="00996A51">
        <w:rPr>
          <w:szCs w:val="22"/>
          <w:lang w:val="en-GB"/>
        </w:rPr>
        <w:t>nglish</w:t>
      </w:r>
    </w:p>
    <w:p w14:paraId="5404F8E3" w14:textId="1D58665E" w:rsidR="00996A51" w:rsidRPr="00F70C86" w:rsidRDefault="00A05977" w:rsidP="00A05977">
      <w:pPr>
        <w:pStyle w:val="PlainText"/>
        <w:numPr>
          <w:ilvl w:val="0"/>
          <w:numId w:val="1"/>
        </w:numPr>
        <w:rPr>
          <w:szCs w:val="22"/>
          <w:lang w:val="en-US"/>
        </w:rPr>
      </w:pPr>
      <w:r>
        <w:rPr>
          <w:szCs w:val="22"/>
          <w:lang w:val="en-GB"/>
        </w:rPr>
        <w:t>i</w:t>
      </w:r>
      <w:r w:rsidR="00F70C86">
        <w:rPr>
          <w:szCs w:val="22"/>
          <w:lang w:val="en-GB"/>
        </w:rPr>
        <w:t>deally holds o</w:t>
      </w:r>
      <w:r w:rsidR="00996A51">
        <w:rPr>
          <w:szCs w:val="22"/>
          <w:lang w:val="en-GB"/>
        </w:rPr>
        <w:t>riginal ideas/</w:t>
      </w:r>
      <w:r w:rsidR="00F70C86">
        <w:rPr>
          <w:szCs w:val="22"/>
          <w:lang w:val="en-GB"/>
        </w:rPr>
        <w:t xml:space="preserve"> be </w:t>
      </w:r>
      <w:r w:rsidR="00996A51">
        <w:rPr>
          <w:szCs w:val="22"/>
          <w:lang w:val="en-GB"/>
        </w:rPr>
        <w:t>visionary</w:t>
      </w:r>
    </w:p>
    <w:p w14:paraId="0926EDB2" w14:textId="7D97FC69" w:rsidR="00996A51" w:rsidRPr="006D5692" w:rsidRDefault="00A05977" w:rsidP="00A05977">
      <w:pPr>
        <w:pStyle w:val="PlainText"/>
        <w:numPr>
          <w:ilvl w:val="0"/>
          <w:numId w:val="1"/>
        </w:numPr>
        <w:rPr>
          <w:szCs w:val="22"/>
        </w:rPr>
      </w:pPr>
      <w:r>
        <w:rPr>
          <w:szCs w:val="22"/>
          <w:lang w:val="en-US"/>
        </w:rPr>
        <w:t>c</w:t>
      </w:r>
      <w:r w:rsidR="00F70C86">
        <w:rPr>
          <w:szCs w:val="22"/>
          <w:lang w:val="en-US"/>
        </w:rPr>
        <w:t xml:space="preserve">ontain </w:t>
      </w:r>
      <w:r w:rsidR="00F70C86">
        <w:rPr>
          <w:szCs w:val="22"/>
          <w:lang w:val="en-GB"/>
        </w:rPr>
        <w:t>c</w:t>
      </w:r>
      <w:r w:rsidR="00B47AF0">
        <w:rPr>
          <w:szCs w:val="22"/>
          <w:lang w:val="en-GB"/>
        </w:rPr>
        <w:t>ritical content</w:t>
      </w:r>
    </w:p>
    <w:p w14:paraId="31251B58" w14:textId="3C560DF5" w:rsidR="00B47AF0" w:rsidRPr="006D5692" w:rsidRDefault="00A05977" w:rsidP="00A05977">
      <w:pPr>
        <w:pStyle w:val="PlainText"/>
        <w:numPr>
          <w:ilvl w:val="0"/>
          <w:numId w:val="1"/>
        </w:numPr>
        <w:rPr>
          <w:szCs w:val="22"/>
        </w:rPr>
      </w:pPr>
      <w:r>
        <w:rPr>
          <w:szCs w:val="22"/>
          <w:lang w:val="en-GB"/>
        </w:rPr>
        <w:t>b</w:t>
      </w:r>
      <w:r w:rsidR="00F70C86">
        <w:rPr>
          <w:szCs w:val="22"/>
          <w:lang w:val="en-GB"/>
        </w:rPr>
        <w:t>e urgent</w:t>
      </w:r>
    </w:p>
    <w:p w14:paraId="3A0A8462" w14:textId="44C3B52D" w:rsidR="000A083B" w:rsidRPr="001C121A" w:rsidRDefault="00A05977" w:rsidP="00A05977">
      <w:pPr>
        <w:pStyle w:val="PlainText"/>
        <w:numPr>
          <w:ilvl w:val="0"/>
          <w:numId w:val="1"/>
        </w:numPr>
        <w:rPr>
          <w:szCs w:val="22"/>
        </w:rPr>
      </w:pPr>
      <w:r>
        <w:rPr>
          <w:szCs w:val="22"/>
          <w:lang w:val="en-GB"/>
        </w:rPr>
        <w:t>b</w:t>
      </w:r>
      <w:r w:rsidR="00F70C86">
        <w:rPr>
          <w:szCs w:val="22"/>
          <w:lang w:val="en-GB"/>
        </w:rPr>
        <w:t>e i</w:t>
      </w:r>
      <w:r w:rsidR="00B47AF0">
        <w:rPr>
          <w:szCs w:val="22"/>
          <w:lang w:val="en-GB"/>
        </w:rPr>
        <w:t>nclusive/promotes fellowship</w:t>
      </w:r>
    </w:p>
    <w:p w14:paraId="230A610E" w14:textId="77777777" w:rsidR="001C121A" w:rsidRPr="00A05977" w:rsidRDefault="001C121A" w:rsidP="001C121A">
      <w:pPr>
        <w:pStyle w:val="PlainText"/>
        <w:ind w:left="720"/>
        <w:rPr>
          <w:szCs w:val="22"/>
        </w:rPr>
      </w:pPr>
    </w:p>
    <w:p w14:paraId="7E412975" w14:textId="77777777" w:rsidR="001C121A" w:rsidRDefault="001C121A" w:rsidP="001C121A">
      <w:pPr>
        <w:rPr>
          <w:lang w:val="en-GB"/>
        </w:rPr>
      </w:pPr>
      <w:r w:rsidRPr="00A05977">
        <w:rPr>
          <w:lang w:val="en-GB"/>
        </w:rPr>
        <w:t>The jury consists of the following scholars from the participating universities:</w:t>
      </w:r>
    </w:p>
    <w:p w14:paraId="24E06DC8" w14:textId="77777777" w:rsidR="001C121A" w:rsidRPr="00A05977" w:rsidRDefault="001C121A" w:rsidP="001C121A">
      <w:pPr>
        <w:pStyle w:val="ListParagraph"/>
        <w:numPr>
          <w:ilvl w:val="0"/>
          <w:numId w:val="5"/>
        </w:numPr>
        <w:rPr>
          <w:lang w:val="en-US"/>
        </w:rPr>
      </w:pPr>
      <w:r w:rsidRPr="00A05977">
        <w:rPr>
          <w:rFonts w:eastAsia="Times New Roman"/>
          <w:lang w:val="en-US"/>
        </w:rPr>
        <w:t>Prof. Dr. Wiep van Bunge (History of Philosophy, Erasmus Univer</w:t>
      </w:r>
      <w:r>
        <w:rPr>
          <w:rFonts w:eastAsia="Times New Roman"/>
          <w:lang w:val="en-US"/>
        </w:rPr>
        <w:t>si</w:t>
      </w:r>
      <w:r w:rsidRPr="00A05977">
        <w:rPr>
          <w:rFonts w:eastAsia="Times New Roman"/>
          <w:lang w:val="en-US"/>
        </w:rPr>
        <w:t>ty Rotterdam)</w:t>
      </w:r>
    </w:p>
    <w:p w14:paraId="50E06A4C" w14:textId="62B55020" w:rsidR="001C121A" w:rsidRPr="007821C0" w:rsidRDefault="001C121A" w:rsidP="001C121A">
      <w:pPr>
        <w:pStyle w:val="ListParagraph"/>
        <w:numPr>
          <w:ilvl w:val="0"/>
          <w:numId w:val="5"/>
        </w:numPr>
        <w:rPr>
          <w:lang w:val="en-US"/>
        </w:rPr>
      </w:pPr>
      <w:r>
        <w:rPr>
          <w:rFonts w:eastAsia="Times New Roman"/>
          <w:lang w:val="en-US"/>
        </w:rPr>
        <w:t>Prof. Dr. Lex Burdorf (Public Health, Erasmus Medical Centre, Rotterdam)</w:t>
      </w:r>
    </w:p>
    <w:p w14:paraId="60CFD18F" w14:textId="532137D9" w:rsidR="007821C0" w:rsidRPr="00A05977" w:rsidRDefault="007821C0" w:rsidP="001C121A">
      <w:pPr>
        <w:pStyle w:val="ListParagraph"/>
        <w:numPr>
          <w:ilvl w:val="0"/>
          <w:numId w:val="5"/>
        </w:numPr>
        <w:rPr>
          <w:lang w:val="en-US"/>
        </w:rPr>
      </w:pPr>
      <w:r>
        <w:rPr>
          <w:rFonts w:eastAsia="Times New Roman"/>
          <w:lang w:val="en-US"/>
        </w:rPr>
        <w:t>Prof. Dr. Amanda Claybaugh (History &amp; Literature, Harvard University)</w:t>
      </w:r>
    </w:p>
    <w:p w14:paraId="4C5ABAE1" w14:textId="77777777" w:rsidR="001C121A" w:rsidRPr="00A05977" w:rsidRDefault="001C121A" w:rsidP="001C121A">
      <w:pPr>
        <w:pStyle w:val="ListParagraph"/>
        <w:numPr>
          <w:ilvl w:val="0"/>
          <w:numId w:val="5"/>
        </w:numPr>
        <w:rPr>
          <w:lang w:val="en-US"/>
        </w:rPr>
      </w:pPr>
      <w:r>
        <w:rPr>
          <w:rFonts w:eastAsia="Times New Roman"/>
          <w:lang w:val="en-US"/>
        </w:rPr>
        <w:t xml:space="preserve">Dr. </w:t>
      </w:r>
      <w:proofErr w:type="spellStart"/>
      <w:r>
        <w:rPr>
          <w:rFonts w:eastAsia="Times New Roman"/>
          <w:lang w:val="en-US"/>
        </w:rPr>
        <w:t>Karwan</w:t>
      </w:r>
      <w:proofErr w:type="spellEnd"/>
      <w:r>
        <w:rPr>
          <w:rFonts w:eastAsia="Times New Roman"/>
          <w:lang w:val="en-US"/>
        </w:rPr>
        <w:t xml:space="preserve"> Fatah-Black (Social and Economic History, Leiden University)</w:t>
      </w:r>
    </w:p>
    <w:p w14:paraId="4FC01856" w14:textId="77777777" w:rsidR="001C121A" w:rsidRPr="00B174F7" w:rsidRDefault="001C121A" w:rsidP="001C121A">
      <w:pPr>
        <w:pStyle w:val="ListParagraph"/>
        <w:numPr>
          <w:ilvl w:val="0"/>
          <w:numId w:val="5"/>
        </w:numPr>
      </w:pPr>
      <w:r w:rsidRPr="00B174F7">
        <w:t>Prof. Dr. Frank van d</w:t>
      </w:r>
      <w:r>
        <w:t>er Duijn Schouten (</w:t>
      </w:r>
      <w:proofErr w:type="spellStart"/>
      <w:r>
        <w:t>chair</w:t>
      </w:r>
      <w:proofErr w:type="spellEnd"/>
      <w:r>
        <w:t xml:space="preserve"> of </w:t>
      </w:r>
      <w:proofErr w:type="spellStart"/>
      <w:r>
        <w:t>the</w:t>
      </w:r>
      <w:proofErr w:type="spellEnd"/>
      <w:r>
        <w:t xml:space="preserve"> jury, Rector Magnificus of Erasmus University Rotterdam)</w:t>
      </w:r>
    </w:p>
    <w:p w14:paraId="177289D7" w14:textId="3C685972" w:rsidR="001C121A" w:rsidRPr="007821C0" w:rsidRDefault="001C121A" w:rsidP="001C121A">
      <w:pPr>
        <w:pStyle w:val="ListParagraph"/>
        <w:numPr>
          <w:ilvl w:val="0"/>
          <w:numId w:val="5"/>
        </w:numPr>
        <w:rPr>
          <w:lang w:val="en-US"/>
        </w:rPr>
      </w:pPr>
      <w:r>
        <w:rPr>
          <w:rFonts w:eastAsia="Times New Roman"/>
          <w:lang w:val="en-US"/>
        </w:rPr>
        <w:t>Prof. Dr. Ing. Carola Hein (History of Architecture and Urban Planning, Technical University Delft)</w:t>
      </w:r>
    </w:p>
    <w:p w14:paraId="0A3C4D8C" w14:textId="6E01462D" w:rsidR="007821C0" w:rsidRPr="00A05977" w:rsidRDefault="007821C0" w:rsidP="001C121A">
      <w:pPr>
        <w:pStyle w:val="ListParagraph"/>
        <w:numPr>
          <w:ilvl w:val="0"/>
          <w:numId w:val="5"/>
        </w:numPr>
        <w:rPr>
          <w:lang w:val="en-US"/>
        </w:rPr>
      </w:pPr>
      <w:bookmarkStart w:id="0" w:name="_Hlk83105107"/>
      <w:r>
        <w:rPr>
          <w:rFonts w:eastAsia="Times New Roman"/>
          <w:lang w:val="en-US"/>
        </w:rPr>
        <w:t>Dr. Susan Lively (History of Early America, Harvard University)</w:t>
      </w:r>
    </w:p>
    <w:bookmarkEnd w:id="0"/>
    <w:p w14:paraId="201EB47B" w14:textId="77777777" w:rsidR="001C121A" w:rsidRPr="00A05977" w:rsidRDefault="001C121A" w:rsidP="001C121A">
      <w:pPr>
        <w:pStyle w:val="ListParagraph"/>
        <w:numPr>
          <w:ilvl w:val="0"/>
          <w:numId w:val="5"/>
        </w:numPr>
        <w:rPr>
          <w:lang w:val="en-US"/>
        </w:rPr>
      </w:pPr>
      <w:r>
        <w:rPr>
          <w:rFonts w:eastAsia="Times New Roman"/>
          <w:lang w:val="en-US"/>
        </w:rPr>
        <w:t xml:space="preserve">Prof. Dr. </w:t>
      </w:r>
      <w:proofErr w:type="spellStart"/>
      <w:r>
        <w:rPr>
          <w:rFonts w:eastAsia="Times New Roman"/>
          <w:lang w:val="en-US"/>
        </w:rPr>
        <w:t>Marlou</w:t>
      </w:r>
      <w:proofErr w:type="spellEnd"/>
      <w:r>
        <w:rPr>
          <w:rFonts w:eastAsia="Times New Roman"/>
          <w:lang w:val="en-US"/>
        </w:rPr>
        <w:t xml:space="preserve"> </w:t>
      </w:r>
      <w:proofErr w:type="spellStart"/>
      <w:r>
        <w:rPr>
          <w:rFonts w:eastAsia="Times New Roman"/>
          <w:lang w:val="en-US"/>
        </w:rPr>
        <w:t>Schrover</w:t>
      </w:r>
      <w:proofErr w:type="spellEnd"/>
      <w:r>
        <w:rPr>
          <w:rFonts w:eastAsia="Times New Roman"/>
          <w:lang w:val="en-US"/>
        </w:rPr>
        <w:t xml:space="preserve"> (Social and Economic History, Leiden University)</w:t>
      </w:r>
    </w:p>
    <w:p w14:paraId="5979E052" w14:textId="77777777" w:rsidR="000B002E" w:rsidRPr="00B07D11" w:rsidRDefault="000B002E" w:rsidP="000A083B">
      <w:pPr>
        <w:pStyle w:val="PlainText"/>
        <w:rPr>
          <w:szCs w:val="22"/>
          <w:lang w:val="en-US"/>
        </w:rPr>
      </w:pPr>
    </w:p>
    <w:p w14:paraId="1A75F595" w14:textId="14167176" w:rsidR="00A57990" w:rsidRDefault="006B4FAD" w:rsidP="000A083B">
      <w:pPr>
        <w:pStyle w:val="PlainText"/>
        <w:rPr>
          <w:szCs w:val="22"/>
        </w:rPr>
      </w:pPr>
      <w:r>
        <w:rPr>
          <w:szCs w:val="22"/>
          <w:lang w:val="en-GB"/>
        </w:rPr>
        <w:t>Organizing committee</w:t>
      </w:r>
      <w:r w:rsidR="00A57990">
        <w:rPr>
          <w:szCs w:val="22"/>
          <w:lang w:val="en-GB"/>
        </w:rPr>
        <w:t>:</w:t>
      </w:r>
    </w:p>
    <w:p w14:paraId="10B32A3E" w14:textId="439CF8AD" w:rsidR="001411DE" w:rsidRDefault="001411DE" w:rsidP="00F70C86">
      <w:pPr>
        <w:pStyle w:val="PlainText"/>
        <w:rPr>
          <w:szCs w:val="22"/>
        </w:rPr>
      </w:pPr>
    </w:p>
    <w:p w14:paraId="27BFCCAF" w14:textId="52FE6A39" w:rsidR="001411DE" w:rsidRPr="00B07D11" w:rsidRDefault="00A57990" w:rsidP="001411DE">
      <w:pPr>
        <w:pStyle w:val="PlainText"/>
        <w:numPr>
          <w:ilvl w:val="0"/>
          <w:numId w:val="1"/>
        </w:numPr>
        <w:rPr>
          <w:szCs w:val="22"/>
          <w:lang w:val="en-US"/>
        </w:rPr>
      </w:pPr>
      <w:r>
        <w:rPr>
          <w:szCs w:val="22"/>
          <w:lang w:val="en-GB"/>
        </w:rPr>
        <w:t>Prof</w:t>
      </w:r>
      <w:r w:rsidR="00F70C86">
        <w:rPr>
          <w:szCs w:val="22"/>
          <w:lang w:val="en-GB"/>
        </w:rPr>
        <w:t>.</w:t>
      </w:r>
      <w:r>
        <w:rPr>
          <w:szCs w:val="22"/>
          <w:lang w:val="en-GB"/>
        </w:rPr>
        <w:t xml:space="preserve"> Harry Geerlings, EUR, Port Professor</w:t>
      </w:r>
      <w:r w:rsidR="00E31682">
        <w:rPr>
          <w:szCs w:val="22"/>
          <w:lang w:val="en-GB"/>
        </w:rPr>
        <w:t xml:space="preserve"> (ESSB)</w:t>
      </w:r>
    </w:p>
    <w:p w14:paraId="43F505E4" w14:textId="78E9919E" w:rsidR="00A57990" w:rsidRPr="00F70C86" w:rsidRDefault="00A57990" w:rsidP="001411DE">
      <w:pPr>
        <w:pStyle w:val="PlainText"/>
        <w:numPr>
          <w:ilvl w:val="0"/>
          <w:numId w:val="1"/>
        </w:numPr>
        <w:rPr>
          <w:szCs w:val="22"/>
        </w:rPr>
      </w:pPr>
      <w:proofErr w:type="spellStart"/>
      <w:r>
        <w:rPr>
          <w:szCs w:val="22"/>
          <w:lang w:val="en-GB"/>
        </w:rPr>
        <w:t>Dr</w:t>
      </w:r>
      <w:r w:rsidR="00F70C86">
        <w:rPr>
          <w:szCs w:val="22"/>
          <w:lang w:val="en-GB"/>
        </w:rPr>
        <w:t>.</w:t>
      </w:r>
      <w:proofErr w:type="spellEnd"/>
      <w:r>
        <w:rPr>
          <w:szCs w:val="22"/>
          <w:lang w:val="en-GB"/>
        </w:rPr>
        <w:t xml:space="preserve"> Bart Kuipers EUR-UPT, Port Researche</w:t>
      </w:r>
      <w:r w:rsidR="00F70C86">
        <w:rPr>
          <w:szCs w:val="22"/>
          <w:lang w:val="en-GB"/>
        </w:rPr>
        <w:t>r</w:t>
      </w:r>
      <w:r w:rsidR="00E31682">
        <w:rPr>
          <w:szCs w:val="22"/>
          <w:lang w:val="en-GB"/>
        </w:rPr>
        <w:t xml:space="preserve"> (ESE)</w:t>
      </w:r>
    </w:p>
    <w:p w14:paraId="61F39A01" w14:textId="3701AE68" w:rsidR="00F70C86" w:rsidRPr="00F70C86" w:rsidRDefault="00F70C86" w:rsidP="00F70C86">
      <w:pPr>
        <w:pStyle w:val="PlainText"/>
        <w:numPr>
          <w:ilvl w:val="0"/>
          <w:numId w:val="1"/>
        </w:numPr>
        <w:rPr>
          <w:szCs w:val="22"/>
        </w:rPr>
      </w:pPr>
      <w:r w:rsidRPr="00B07D11">
        <w:rPr>
          <w:szCs w:val="22"/>
        </w:rPr>
        <w:t>M</w:t>
      </w:r>
      <w:r>
        <w:rPr>
          <w:szCs w:val="22"/>
        </w:rPr>
        <w:t xml:space="preserve">s. </w:t>
      </w:r>
      <w:r w:rsidRPr="00B07D11">
        <w:rPr>
          <w:szCs w:val="22"/>
        </w:rPr>
        <w:t xml:space="preserve">Marjan van Schijndel, Stichting Vrienden van de Oude of </w:t>
      </w:r>
      <w:proofErr w:type="spellStart"/>
      <w:r w:rsidRPr="00B07D11">
        <w:rPr>
          <w:szCs w:val="22"/>
        </w:rPr>
        <w:t>Pelgrimvaderskerk</w:t>
      </w:r>
      <w:proofErr w:type="spellEnd"/>
    </w:p>
    <w:p w14:paraId="3D92B99B" w14:textId="0051C9B0" w:rsidR="00F70C86" w:rsidRPr="001411DE" w:rsidRDefault="00F70C86" w:rsidP="001411DE">
      <w:pPr>
        <w:pStyle w:val="PlainText"/>
        <w:numPr>
          <w:ilvl w:val="0"/>
          <w:numId w:val="1"/>
        </w:numPr>
        <w:rPr>
          <w:szCs w:val="22"/>
        </w:rPr>
      </w:pPr>
      <w:r w:rsidRPr="00B07D11">
        <w:rPr>
          <w:szCs w:val="22"/>
        </w:rPr>
        <w:t>Mr</w:t>
      </w:r>
      <w:r>
        <w:rPr>
          <w:szCs w:val="22"/>
        </w:rPr>
        <w:t>.</w:t>
      </w:r>
      <w:r w:rsidRPr="00B07D11">
        <w:rPr>
          <w:szCs w:val="22"/>
        </w:rPr>
        <w:t xml:space="preserve"> Sicco B. De Vries, Stichting Historisch Delfshaven</w:t>
      </w:r>
    </w:p>
    <w:p w14:paraId="4A1F5FF4" w14:textId="439F5D5E" w:rsidR="00A57990" w:rsidRDefault="00A57990" w:rsidP="001411DE">
      <w:pPr>
        <w:pStyle w:val="PlainText"/>
        <w:ind w:left="720"/>
        <w:rPr>
          <w:szCs w:val="22"/>
        </w:rPr>
      </w:pPr>
    </w:p>
    <w:p w14:paraId="74284504" w14:textId="73B4790F" w:rsidR="0002288C" w:rsidRDefault="0002288C" w:rsidP="0002288C">
      <w:pPr>
        <w:rPr>
          <w:rFonts w:cstheme="minorHAnsi"/>
          <w:lang w:val="en-US"/>
        </w:rPr>
      </w:pPr>
      <w:r w:rsidRPr="0002288C">
        <w:rPr>
          <w:lang w:val="en-US"/>
        </w:rPr>
        <w:t>In cooperation with Erasmus University R</w:t>
      </w:r>
      <w:r>
        <w:rPr>
          <w:lang w:val="en-US"/>
        </w:rPr>
        <w:t>otterdam,</w:t>
      </w:r>
      <w:r w:rsidR="00044677">
        <w:rPr>
          <w:lang w:val="en-US"/>
        </w:rPr>
        <w:t xml:space="preserve"> Erasmus Medical Centre,</w:t>
      </w:r>
      <w:r>
        <w:rPr>
          <w:lang w:val="en-US"/>
        </w:rPr>
        <w:t xml:space="preserve"> </w:t>
      </w:r>
      <w:r w:rsidRPr="004F475E">
        <w:rPr>
          <w:rFonts w:cstheme="minorHAnsi"/>
          <w:lang w:val="en-US"/>
        </w:rPr>
        <w:t>Leiden University, Delft Univer</w:t>
      </w:r>
      <w:r>
        <w:rPr>
          <w:rFonts w:cstheme="minorHAnsi"/>
          <w:lang w:val="en-US"/>
        </w:rPr>
        <w:t>si</w:t>
      </w:r>
      <w:r w:rsidRPr="004F475E">
        <w:rPr>
          <w:rFonts w:cstheme="minorHAnsi"/>
          <w:lang w:val="en-US"/>
        </w:rPr>
        <w:t>ty of Technology</w:t>
      </w:r>
      <w:r w:rsidR="00BF3B71">
        <w:rPr>
          <w:rFonts w:cstheme="minorHAnsi"/>
          <w:lang w:val="en-US"/>
        </w:rPr>
        <w:t xml:space="preserve"> </w:t>
      </w:r>
      <w:r>
        <w:rPr>
          <w:rFonts w:cstheme="minorHAnsi"/>
          <w:lang w:val="en-US"/>
        </w:rPr>
        <w:t>and</w:t>
      </w:r>
      <w:r w:rsidRPr="004F475E">
        <w:rPr>
          <w:rFonts w:cstheme="minorHAnsi"/>
          <w:lang w:val="en-US"/>
        </w:rPr>
        <w:t xml:space="preserve"> Harvard University</w:t>
      </w:r>
      <w:r w:rsidR="00715B13">
        <w:rPr>
          <w:rFonts w:cstheme="minorHAnsi"/>
          <w:lang w:val="en-US"/>
        </w:rPr>
        <w:t xml:space="preserve"> - departments of History and History &amp; Literature</w:t>
      </w:r>
      <w:r>
        <w:rPr>
          <w:rFonts w:cstheme="minorHAnsi"/>
          <w:lang w:val="en-US"/>
        </w:rPr>
        <w:t>.</w:t>
      </w:r>
    </w:p>
    <w:p w14:paraId="53CDB8E9" w14:textId="47ECA2DD" w:rsidR="001411DE" w:rsidRPr="0002288C" w:rsidRDefault="001411DE" w:rsidP="001411DE">
      <w:pPr>
        <w:pStyle w:val="PlainText"/>
        <w:rPr>
          <w:szCs w:val="22"/>
          <w:lang w:val="en-US"/>
        </w:rPr>
      </w:pPr>
    </w:p>
    <w:sectPr w:rsidR="001411DE" w:rsidRPr="0002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1A12"/>
    <w:multiLevelType w:val="hybridMultilevel"/>
    <w:tmpl w:val="B5F4C0C6"/>
    <w:lvl w:ilvl="0" w:tplc="49162A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05EE1"/>
    <w:multiLevelType w:val="hybridMultilevel"/>
    <w:tmpl w:val="6CD829BC"/>
    <w:lvl w:ilvl="0" w:tplc="78EA44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8A63B8"/>
    <w:multiLevelType w:val="hybridMultilevel"/>
    <w:tmpl w:val="0BFAB242"/>
    <w:lvl w:ilvl="0" w:tplc="BB8ECE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684F9E"/>
    <w:multiLevelType w:val="hybridMultilevel"/>
    <w:tmpl w:val="593CC4F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F9EEAD7E">
      <w:numFmt w:val="bullet"/>
      <w:lvlText w:val=""/>
      <w:lvlJc w:val="left"/>
      <w:pPr>
        <w:ind w:left="3600" w:hanging="360"/>
      </w:pPr>
      <w:rPr>
        <w:rFonts w:ascii="Symbol" w:eastAsiaTheme="minorHAnsi" w:hAnsi="Symbol" w:cstheme="minorBidi"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430792"/>
    <w:multiLevelType w:val="hybridMultilevel"/>
    <w:tmpl w:val="1DD86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9F3CB6"/>
    <w:multiLevelType w:val="hybridMultilevel"/>
    <w:tmpl w:val="44BA1D34"/>
    <w:lvl w:ilvl="0" w:tplc="4BA8EF56">
      <w:start w:val="4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3B"/>
    <w:rsid w:val="0001397B"/>
    <w:rsid w:val="0002288C"/>
    <w:rsid w:val="0002753E"/>
    <w:rsid w:val="00044677"/>
    <w:rsid w:val="00047C9A"/>
    <w:rsid w:val="00051B81"/>
    <w:rsid w:val="0006488A"/>
    <w:rsid w:val="000A083B"/>
    <w:rsid w:val="000B002E"/>
    <w:rsid w:val="000F555F"/>
    <w:rsid w:val="001411DE"/>
    <w:rsid w:val="00156337"/>
    <w:rsid w:val="001C121A"/>
    <w:rsid w:val="001F1848"/>
    <w:rsid w:val="001F19B2"/>
    <w:rsid w:val="001F79C9"/>
    <w:rsid w:val="00222030"/>
    <w:rsid w:val="00242994"/>
    <w:rsid w:val="00242A6F"/>
    <w:rsid w:val="00244FE8"/>
    <w:rsid w:val="00250FBF"/>
    <w:rsid w:val="002A2136"/>
    <w:rsid w:val="002A7C28"/>
    <w:rsid w:val="002B05F6"/>
    <w:rsid w:val="002C4270"/>
    <w:rsid w:val="002D3C6A"/>
    <w:rsid w:val="00330F36"/>
    <w:rsid w:val="00355D2F"/>
    <w:rsid w:val="003635ED"/>
    <w:rsid w:val="00372EAA"/>
    <w:rsid w:val="00400B44"/>
    <w:rsid w:val="00400CDB"/>
    <w:rsid w:val="00400F4A"/>
    <w:rsid w:val="00416970"/>
    <w:rsid w:val="00432A68"/>
    <w:rsid w:val="00442D3F"/>
    <w:rsid w:val="00470545"/>
    <w:rsid w:val="00495701"/>
    <w:rsid w:val="004A54CE"/>
    <w:rsid w:val="005129D7"/>
    <w:rsid w:val="005564AE"/>
    <w:rsid w:val="00563CD4"/>
    <w:rsid w:val="00583AB2"/>
    <w:rsid w:val="005A71DB"/>
    <w:rsid w:val="005B5CC5"/>
    <w:rsid w:val="005D70AB"/>
    <w:rsid w:val="00612787"/>
    <w:rsid w:val="0063624A"/>
    <w:rsid w:val="00660AF4"/>
    <w:rsid w:val="0069597F"/>
    <w:rsid w:val="006B4FAD"/>
    <w:rsid w:val="006C4C46"/>
    <w:rsid w:val="006D5692"/>
    <w:rsid w:val="006E164D"/>
    <w:rsid w:val="006F2E17"/>
    <w:rsid w:val="006F4C21"/>
    <w:rsid w:val="00715143"/>
    <w:rsid w:val="00715B13"/>
    <w:rsid w:val="00721DDD"/>
    <w:rsid w:val="00735791"/>
    <w:rsid w:val="00770FA3"/>
    <w:rsid w:val="00772034"/>
    <w:rsid w:val="007821C0"/>
    <w:rsid w:val="00791BDD"/>
    <w:rsid w:val="007B00AF"/>
    <w:rsid w:val="007B4020"/>
    <w:rsid w:val="007B7200"/>
    <w:rsid w:val="007D6B4A"/>
    <w:rsid w:val="007E4A0D"/>
    <w:rsid w:val="008174C1"/>
    <w:rsid w:val="00845A98"/>
    <w:rsid w:val="00851B16"/>
    <w:rsid w:val="009232BF"/>
    <w:rsid w:val="00926AAC"/>
    <w:rsid w:val="00947AFA"/>
    <w:rsid w:val="00984141"/>
    <w:rsid w:val="0099226B"/>
    <w:rsid w:val="00992B69"/>
    <w:rsid w:val="009956EB"/>
    <w:rsid w:val="00996A51"/>
    <w:rsid w:val="009A7D1B"/>
    <w:rsid w:val="009B1880"/>
    <w:rsid w:val="00A04726"/>
    <w:rsid w:val="00A05977"/>
    <w:rsid w:val="00A17093"/>
    <w:rsid w:val="00A21EC9"/>
    <w:rsid w:val="00A423CA"/>
    <w:rsid w:val="00A57990"/>
    <w:rsid w:val="00A731DE"/>
    <w:rsid w:val="00A75B26"/>
    <w:rsid w:val="00AA2A75"/>
    <w:rsid w:val="00AE312B"/>
    <w:rsid w:val="00AF4FBC"/>
    <w:rsid w:val="00B00275"/>
    <w:rsid w:val="00B07D11"/>
    <w:rsid w:val="00B174F7"/>
    <w:rsid w:val="00B47AF0"/>
    <w:rsid w:val="00B6392A"/>
    <w:rsid w:val="00B83611"/>
    <w:rsid w:val="00B8415B"/>
    <w:rsid w:val="00B8705E"/>
    <w:rsid w:val="00BA75A3"/>
    <w:rsid w:val="00BB0E9F"/>
    <w:rsid w:val="00BD1E58"/>
    <w:rsid w:val="00BE2702"/>
    <w:rsid w:val="00BF3B71"/>
    <w:rsid w:val="00C8019E"/>
    <w:rsid w:val="00CF6A30"/>
    <w:rsid w:val="00D175FD"/>
    <w:rsid w:val="00D27352"/>
    <w:rsid w:val="00D357A7"/>
    <w:rsid w:val="00D41C31"/>
    <w:rsid w:val="00D47E04"/>
    <w:rsid w:val="00D50372"/>
    <w:rsid w:val="00DA4C60"/>
    <w:rsid w:val="00DC3847"/>
    <w:rsid w:val="00DD3507"/>
    <w:rsid w:val="00E010EC"/>
    <w:rsid w:val="00E25E9E"/>
    <w:rsid w:val="00E31682"/>
    <w:rsid w:val="00E642C1"/>
    <w:rsid w:val="00ED1D36"/>
    <w:rsid w:val="00EE7024"/>
    <w:rsid w:val="00F128B3"/>
    <w:rsid w:val="00F22F2D"/>
    <w:rsid w:val="00F62C35"/>
    <w:rsid w:val="00F70C86"/>
    <w:rsid w:val="00F73E5E"/>
    <w:rsid w:val="00FC6802"/>
    <w:rsid w:val="00FD3C9D"/>
    <w:rsid w:val="00FD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04B9"/>
  <w15:docId w15:val="{9A00F9FD-8879-42FD-8663-2F2D7964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83B"/>
    <w:rPr>
      <w:color w:val="0563C1" w:themeColor="hyperlink"/>
      <w:u w:val="single"/>
    </w:rPr>
  </w:style>
  <w:style w:type="paragraph" w:styleId="PlainText">
    <w:name w:val="Plain Text"/>
    <w:basedOn w:val="Normal"/>
    <w:link w:val="PlainTextChar"/>
    <w:uiPriority w:val="99"/>
    <w:unhideWhenUsed/>
    <w:rsid w:val="000A083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083B"/>
    <w:rPr>
      <w:rFonts w:ascii="Calibri" w:hAnsi="Calibri"/>
      <w:szCs w:val="21"/>
    </w:rPr>
  </w:style>
  <w:style w:type="paragraph" w:styleId="BalloonText">
    <w:name w:val="Balloon Text"/>
    <w:basedOn w:val="Normal"/>
    <w:link w:val="BalloonTextChar"/>
    <w:uiPriority w:val="99"/>
    <w:semiHidden/>
    <w:unhideWhenUsed/>
    <w:rsid w:val="002B0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5F6"/>
    <w:rPr>
      <w:rFonts w:ascii="Segoe UI" w:hAnsi="Segoe UI" w:cs="Segoe UI"/>
      <w:sz w:val="18"/>
      <w:szCs w:val="18"/>
    </w:rPr>
  </w:style>
  <w:style w:type="paragraph" w:styleId="Revision">
    <w:name w:val="Revision"/>
    <w:hidden/>
    <w:uiPriority w:val="99"/>
    <w:semiHidden/>
    <w:rsid w:val="00442D3F"/>
    <w:pPr>
      <w:spacing w:after="0" w:line="240" w:lineRule="auto"/>
    </w:pPr>
  </w:style>
  <w:style w:type="paragraph" w:styleId="ListParagraph">
    <w:name w:val="List Paragraph"/>
    <w:basedOn w:val="Normal"/>
    <w:uiPriority w:val="34"/>
    <w:qFormat/>
    <w:rsid w:val="00F70C86"/>
    <w:pPr>
      <w:ind w:left="720"/>
      <w:contextualSpacing/>
    </w:pPr>
  </w:style>
  <w:style w:type="character" w:styleId="UnresolvedMention">
    <w:name w:val="Unresolved Mention"/>
    <w:basedOn w:val="DefaultParagraphFont"/>
    <w:uiPriority w:val="99"/>
    <w:semiHidden/>
    <w:unhideWhenUsed/>
    <w:rsid w:val="00F7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778062">
      <w:bodyDiv w:val="1"/>
      <w:marLeft w:val="0"/>
      <w:marRight w:val="0"/>
      <w:marTop w:val="0"/>
      <w:marBottom w:val="0"/>
      <w:divBdr>
        <w:top w:val="none" w:sz="0" w:space="0" w:color="auto"/>
        <w:left w:val="none" w:sz="0" w:space="0" w:color="auto"/>
        <w:bottom w:val="none" w:sz="0" w:space="0" w:color="auto"/>
        <w:right w:val="none" w:sz="0" w:space="0" w:color="auto"/>
      </w:divBdr>
    </w:div>
    <w:div w:id="1194996196">
      <w:bodyDiv w:val="1"/>
      <w:marLeft w:val="0"/>
      <w:marRight w:val="0"/>
      <w:marTop w:val="0"/>
      <w:marBottom w:val="0"/>
      <w:divBdr>
        <w:top w:val="none" w:sz="0" w:space="0" w:color="auto"/>
        <w:left w:val="none" w:sz="0" w:space="0" w:color="auto"/>
        <w:bottom w:val="none" w:sz="0" w:space="0" w:color="auto"/>
        <w:right w:val="none" w:sz="0" w:space="0" w:color="auto"/>
      </w:divBdr>
    </w:div>
    <w:div w:id="15247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aycompetition@eu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9C677D56C4147B66C4BC3956F1D93" ma:contentTypeVersion="9" ma:contentTypeDescription="Create a new document." ma:contentTypeScope="" ma:versionID="5c34c1bd25b3be288ec2b057b964235b">
  <xsd:schema xmlns:xsd="http://www.w3.org/2001/XMLSchema" xmlns:xs="http://www.w3.org/2001/XMLSchema" xmlns:p="http://schemas.microsoft.com/office/2006/metadata/properties" xmlns:ns3="638ee3dd-5c11-429c-aed2-818548f8f9cb" targetNamespace="http://schemas.microsoft.com/office/2006/metadata/properties" ma:root="true" ma:fieldsID="8b4390a01887e845d54ec36f86aa871a" ns3:_="">
    <xsd:import namespace="638ee3dd-5c11-429c-aed2-818548f8f9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ee3dd-5c11-429c-aed2-818548f8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0C82B-26FA-478D-B6C5-005CF5D4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ee3dd-5c11-429c-aed2-818548f8f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45CE-3588-4D34-91FC-8678A3CD88B3}">
  <ds:schemaRefs>
    <ds:schemaRef ds:uri="http://schemas.microsoft.com/sharepoint/v3/contenttype/forms"/>
  </ds:schemaRefs>
</ds:datastoreItem>
</file>

<file path=customXml/itemProps3.xml><?xml version="1.0" encoding="utf-8"?>
<ds:datastoreItem xmlns:ds="http://schemas.openxmlformats.org/officeDocument/2006/customXml" ds:itemID="{712832BB-EF99-4C41-ADA8-E4D184E9C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905</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www.btsrotterdam.nl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Translation Services</dc:creator>
  <cp:lastModifiedBy>Willem Scholten</cp:lastModifiedBy>
  <cp:revision>17</cp:revision>
  <dcterms:created xsi:type="dcterms:W3CDTF">2021-06-28T09:57:00Z</dcterms:created>
  <dcterms:modified xsi:type="dcterms:W3CDTF">2021-10-04T12:27:00Z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0x0101001579C677D56C4147B66C4BC3956F1D93</vt:lpwstr>
  </property>
</Properties>
</file>